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B6" w:rsidRDefault="006E332F">
      <w:pPr>
        <w:spacing w:after="150"/>
      </w:pPr>
      <w:bookmarkStart w:id="0" w:name="_GoBack"/>
      <w:bookmarkEnd w:id="0"/>
      <w:r>
        <w:rPr>
          <w:rFonts w:ascii="Verdana" w:hAnsi="Verdana" w:cs="Verdana"/>
          <w:color w:val="005894"/>
          <w:sz w:val="28"/>
          <w:szCs w:val="28"/>
        </w:rPr>
        <w:t>Developer digs bike hire firm</w:t>
      </w:r>
    </w:p>
    <w:p w:rsidR="00D812B6" w:rsidRDefault="006E332F">
      <w:pPr>
        <w:spacing w:after="150"/>
      </w:pPr>
      <w:r>
        <w:rPr>
          <w:rFonts w:ascii="Verdana" w:hAnsi="Verdana" w:cs="Verdana"/>
        </w:rPr>
        <w:t>By David Hatcher | Residential | 26-08-2015 | 08:02</w:t>
      </w:r>
    </w:p>
    <w:p w:rsidR="00D812B6" w:rsidRDefault="006E332F">
      <w:pPr>
        <w:spacing w:after="150"/>
      </w:pPr>
      <w:r>
        <w:rPr>
          <w:rFonts w:ascii="Verdana" w:hAnsi="Verdana" w:cs="Verdana"/>
          <w:color w:val="555555"/>
        </w:rPr>
        <w:t>Student housing developer Alumno has teamed up with Brompton Bike Hire to provide cycle hire stations at its schemes.</w:t>
      </w:r>
    </w:p>
    <w:p w:rsidR="00D812B6" w:rsidRDefault="006E332F">
      <w:pPr>
        <w:spacing w:after="150"/>
      </w:pPr>
      <w:r>
        <w:rPr>
          <w:rFonts w:ascii="Verdana" w:hAnsi="Verdana" w:cs="Verdana"/>
          <w:color w:val="555555"/>
        </w:rPr>
        <w:t>Brompton is looking to team up with more developers throughout the property sector to provide the stations. Alumno’s portfolio totals more than 2,000 beds and includes projects in London, Birmingham, Bristol and Norwich.</w:t>
      </w:r>
    </w:p>
    <w:p w:rsidR="00D812B6" w:rsidRDefault="006E332F">
      <w:pPr>
        <w:spacing w:after="150"/>
      </w:pPr>
      <w:r>
        <w:rPr>
          <w:rFonts w:ascii="Verdana" w:hAnsi="Verdana" w:cs="Verdana"/>
          <w:color w:val="555555"/>
        </w:rPr>
        <w:t>Harry Scrope, managing director of Brompton Bike Hire, said: “BBH allows developers to meet cycle planning requirements for a fraction of the cost of other schemes, ultimately delivering more bikes to the public realm.’’</w:t>
      </w:r>
    </w:p>
    <w:p w:rsidR="00D812B6" w:rsidRDefault="00077834">
      <w:pPr>
        <w:spacing w:after="150"/>
      </w:pPr>
      <w:hyperlink r:id="rId7" w:history="1">
        <w:r w:rsidR="006E332F">
          <w:rPr>
            <w:rFonts w:ascii="Verdana" w:hAnsi="Verdana" w:cs="Verdana"/>
            <w:color w:val="0000FF"/>
            <w:u w:val="single"/>
          </w:rPr>
          <w:t>Click here to read more on Brompton Bike Hire and its tie-ups with developers.</w:t>
        </w:r>
      </w:hyperlink>
    </w:p>
    <w:p w:rsidR="00D812B6" w:rsidRDefault="00077834">
      <w:pPr>
        <w:spacing w:after="150"/>
      </w:pPr>
      <w:hyperlink r:id="rId8" w:history="1">
        <w:r w:rsidR="006E332F">
          <w:rPr>
            <w:rFonts w:ascii="Verdana" w:hAnsi="Verdana" w:cs="Verdana"/>
            <w:color w:val="0000FF"/>
            <w:u w:val="single"/>
          </w:rPr>
          <w:t>david.hatcher@estatesgazette.com</w:t>
        </w:r>
      </w:hyperlink>
    </w:p>
    <w:p w:rsidR="00D812B6" w:rsidRDefault="00D812B6"/>
    <w:sectPr w:rsidR="00D812B6">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ED" w:rsidRDefault="006E332F">
      <w:pPr>
        <w:spacing w:after="0" w:line="240" w:lineRule="auto"/>
      </w:pPr>
      <w:r>
        <w:separator/>
      </w:r>
    </w:p>
  </w:endnote>
  <w:endnote w:type="continuationSeparator" w:id="0">
    <w:p w:rsidR="002051ED" w:rsidRDefault="006E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ED" w:rsidRDefault="006E332F">
      <w:pPr>
        <w:spacing w:after="0" w:line="240" w:lineRule="auto"/>
      </w:pPr>
      <w:r>
        <w:separator/>
      </w:r>
    </w:p>
  </w:footnote>
  <w:footnote w:type="continuationSeparator" w:id="0">
    <w:p w:rsidR="002051ED" w:rsidRDefault="006E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10" w:type="dxa"/>
        <w:right w:w="10" w:type="dxa"/>
      </w:tblCellMar>
      <w:tblLook w:val="04A0" w:firstRow="1" w:lastRow="0" w:firstColumn="1" w:lastColumn="0" w:noHBand="0" w:noVBand="1"/>
    </w:tblPr>
    <w:tblGrid>
      <w:gridCol w:w="4500"/>
    </w:tblGrid>
    <w:tr w:rsidR="00D812B6">
      <w:tc>
        <w:tcPr>
          <w:tcW w:w="4500" w:type="dxa"/>
        </w:tcPr>
        <w:p w:rsidR="00D812B6" w:rsidRDefault="006E332F">
          <w:r>
            <w:rPr>
              <w:noProof/>
            </w:rPr>
            <w:drawing>
              <wp:inline distT="0" distB="0" distL="0" distR="0">
                <wp:extent cx="4667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B6"/>
    <w:rsid w:val="00077834"/>
    <w:rsid w:val="002051ED"/>
    <w:rsid w:val="006E332F"/>
    <w:rsid w:val="00D81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E1176A6-FBB3-49D9-8D1A-08B3BFB6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hatcher@estatesgazette.com" TargetMode="External"/><Relationship Id="rId3" Type="http://schemas.openxmlformats.org/officeDocument/2006/relationships/settings" Target="settings.xml"/><Relationship Id="rId7" Type="http://schemas.openxmlformats.org/officeDocument/2006/relationships/hyperlink" Target="http://www.egi.co.uk/news/bromptons-blazing-sadd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748</Characters>
  <Application>Microsoft Office Word</Application>
  <DocSecurity>4</DocSecurity>
  <Lines>6</Lines>
  <Paragraphs>1</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GVA</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Rebecca Dean</cp:lastModifiedBy>
  <cp:revision>2</cp:revision>
  <dcterms:created xsi:type="dcterms:W3CDTF">2015-09-03T15:07:00Z</dcterms:created>
  <dcterms:modified xsi:type="dcterms:W3CDTF">2015-09-03T15:07:00Z</dcterms:modified>
</cp:coreProperties>
</file>